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8D" w:rsidRDefault="00740D8D" w:rsidP="00794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</w:pPr>
      <w:bookmarkStart w:id="0" w:name="_GoBack"/>
      <w:bookmarkEnd w:id="0"/>
    </w:p>
    <w:p w:rsidR="00794F11" w:rsidRPr="00794F11" w:rsidRDefault="00794F11" w:rsidP="00794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eastAsia="ru-RU"/>
        </w:rPr>
        <w:t>Реквизиты для уплаты государственной пошлины.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 – 7705851331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КПП – 770501001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Получатель – Межрегиональное операционное УФК (Министерство культуры Российской Федерации л/</w:t>
      </w:r>
      <w:proofErr w:type="spellStart"/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</w:t>
      </w:r>
      <w:proofErr w:type="spellEnd"/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04951000540)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р/с 40101810500000001901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Операционный департамент Банка России г. Москва 701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БИК 044501002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налоговой строке указываются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поле 104 КБК указывается в соответствии с со столбцом 3 таблицы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поле 105 ОКТМО 45381000</w:t>
      </w:r>
    </w:p>
    <w:p w:rsidR="00794F11" w:rsidRPr="00794F11" w:rsidRDefault="00794F11" w:rsidP="00794F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4F11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 xml:space="preserve">Назначении </w:t>
      </w:r>
      <w:proofErr w:type="gramStart"/>
      <w:r w:rsidRPr="00794F11"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  <w:t>платежа</w:t>
      </w:r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  <w:proofErr w:type="gramEnd"/>
      <w:r w:rsidRPr="00794F1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Государственная пошлина за предоставление лицензии при осуществлении деятельности по сохранению объектов культурного наследия (памятников истории и культуры) народов Российской Федерации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94F11" w:rsidRPr="00794F11" w:rsidTr="00AC5110"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94F11" w:rsidRPr="00794F11" w:rsidRDefault="00794F11" w:rsidP="00AC511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4F1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Код бюджетной классификации (КБК)</w:t>
            </w:r>
          </w:p>
        </w:tc>
      </w:tr>
      <w:tr w:rsidR="00794F11" w:rsidRPr="00794F11" w:rsidTr="00AC5110"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94F11" w:rsidRPr="00794F11" w:rsidRDefault="00794F11" w:rsidP="00AC511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94F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054 1 08 07081 01 0300 110</w:t>
            </w:r>
          </w:p>
        </w:tc>
      </w:tr>
      <w:tr w:rsidR="00794F11" w:rsidRPr="00794F11" w:rsidTr="00794F11"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94F11" w:rsidRPr="00794F11" w:rsidRDefault="00517292" w:rsidP="00794F1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Размер государственной пошлины – 7 500</w:t>
            </w:r>
            <w:r w:rsidR="00794F11" w:rsidRPr="00794F1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рублей</w:t>
            </w:r>
          </w:p>
        </w:tc>
      </w:tr>
      <w:tr w:rsidR="00794F11" w:rsidRPr="00794F11" w:rsidTr="00794F11">
        <w:tc>
          <w:tcPr>
            <w:tcW w:w="0" w:type="auto"/>
            <w:tcBorders>
              <w:lef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794F11" w:rsidRPr="00794F11" w:rsidRDefault="00794F11" w:rsidP="00AC511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43EB9" w:rsidRDefault="00343EB9"/>
    <w:sectPr w:rsidR="003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43"/>
    <w:rsid w:val="00110443"/>
    <w:rsid w:val="00343EB9"/>
    <w:rsid w:val="00517292"/>
    <w:rsid w:val="00740D8D"/>
    <w:rsid w:val="00794F11"/>
    <w:rsid w:val="007E2A96"/>
    <w:rsid w:val="00962BE3"/>
    <w:rsid w:val="00D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8780-8F0B-407A-B4D8-FA6F6F77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4F11"/>
  </w:style>
  <w:style w:type="character" w:styleId="a4">
    <w:name w:val="Hyperlink"/>
    <w:basedOn w:val="a0"/>
    <w:uiPriority w:val="99"/>
    <w:semiHidden/>
    <w:unhideWhenUsed/>
    <w:rsid w:val="00794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TVP</dc:creator>
  <cp:keywords/>
  <dc:description/>
  <cp:lastModifiedBy>TVP</cp:lastModifiedBy>
  <cp:revision>5</cp:revision>
  <dcterms:created xsi:type="dcterms:W3CDTF">2015-10-29T10:23:00Z</dcterms:created>
  <dcterms:modified xsi:type="dcterms:W3CDTF">2016-12-15T04:00:00Z</dcterms:modified>
</cp:coreProperties>
</file>